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1FE5" w:rsidRDefault="00521FE5" w:rsidP="00521FE5">
      <w:pPr>
        <w:pStyle w:val="a3"/>
        <w:kinsoku w:val="0"/>
        <w:overflowPunct w:val="0"/>
        <w:spacing w:before="0" w:beforeAutospacing="0" w:after="0" w:afterAutospacing="0"/>
        <w:textAlignment w:val="baseline"/>
      </w:pPr>
      <w:r>
        <w:rPr>
          <w:rFonts w:eastAsia="+mn-ea" w:cs="DejaVu Sans"/>
          <w:color w:val="002060"/>
          <w:kern w:val="24"/>
          <w:sz w:val="40"/>
          <w:szCs w:val="40"/>
        </w:rPr>
        <w:t>Количество вакантных мест в 1 классе МБОУ «</w:t>
      </w:r>
      <w:proofErr w:type="spellStart"/>
      <w:r>
        <w:rPr>
          <w:rFonts w:eastAsia="+mn-ea" w:cs="DejaVu Sans"/>
          <w:color w:val="002060"/>
          <w:kern w:val="24"/>
          <w:sz w:val="40"/>
          <w:szCs w:val="40"/>
        </w:rPr>
        <w:t>Бугадинская</w:t>
      </w:r>
      <w:proofErr w:type="spellEnd"/>
      <w:r>
        <w:rPr>
          <w:rFonts w:eastAsia="+mn-ea" w:cs="DejaVu Sans"/>
          <w:color w:val="002060"/>
          <w:kern w:val="24"/>
          <w:sz w:val="40"/>
          <w:szCs w:val="40"/>
        </w:rPr>
        <w:t xml:space="preserve"> </w:t>
      </w:r>
      <w:proofErr w:type="gramStart"/>
      <w:r>
        <w:rPr>
          <w:rFonts w:eastAsia="+mn-ea" w:cs="DejaVu Sans"/>
          <w:color w:val="002060"/>
          <w:kern w:val="24"/>
          <w:sz w:val="40"/>
          <w:szCs w:val="40"/>
        </w:rPr>
        <w:t>ООШ»  на</w:t>
      </w:r>
      <w:proofErr w:type="gramEnd"/>
      <w:r>
        <w:rPr>
          <w:rFonts w:eastAsia="+mn-ea" w:cs="DejaVu Sans"/>
          <w:color w:val="002060"/>
          <w:kern w:val="24"/>
          <w:sz w:val="40"/>
          <w:szCs w:val="40"/>
        </w:rPr>
        <w:t xml:space="preserve"> 2026-2027 учебный год:</w:t>
      </w:r>
    </w:p>
    <w:p w:rsidR="00521FE5" w:rsidRDefault="00521FE5" w:rsidP="00521FE5">
      <w:pPr>
        <w:pStyle w:val="a4"/>
        <w:numPr>
          <w:ilvl w:val="0"/>
          <w:numId w:val="5"/>
        </w:numPr>
        <w:kinsoku w:val="0"/>
        <w:overflowPunct w:val="0"/>
        <w:spacing w:line="360" w:lineRule="auto"/>
        <w:textAlignment w:val="baseline"/>
        <w:rPr>
          <w:color w:val="002060"/>
          <w:sz w:val="36"/>
        </w:rPr>
      </w:pPr>
      <w:r>
        <w:rPr>
          <w:rFonts w:eastAsia="+mn-ea" w:cs="DejaVu Sans"/>
          <w:color w:val="002060"/>
          <w:kern w:val="24"/>
          <w:sz w:val="36"/>
          <w:szCs w:val="36"/>
        </w:rPr>
        <w:t xml:space="preserve">      по </w:t>
      </w:r>
      <w:r>
        <w:rPr>
          <w:rFonts w:eastAsia="+mn-ea" w:cs="DejaVu Sans"/>
          <w:b/>
          <w:bCs/>
          <w:color w:val="002060"/>
          <w:kern w:val="24"/>
          <w:sz w:val="36"/>
          <w:szCs w:val="36"/>
        </w:rPr>
        <w:t>общеобразовательной</w:t>
      </w:r>
      <w:r>
        <w:rPr>
          <w:rFonts w:eastAsia="+mn-ea" w:cs="DejaVu Sans"/>
          <w:color w:val="002060"/>
          <w:kern w:val="24"/>
          <w:sz w:val="36"/>
          <w:szCs w:val="36"/>
        </w:rPr>
        <w:t> программе начального общего образования – 14.</w:t>
      </w:r>
    </w:p>
    <w:p w:rsidR="00521FE5" w:rsidRDefault="00521FE5" w:rsidP="006C0CF0">
      <w:pPr>
        <w:spacing w:after="120" w:line="330" w:lineRule="atLeast"/>
        <w:ind w:left="-284" w:firstLine="284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bookmarkStart w:id="0" w:name="_GoBack"/>
      <w:bookmarkEnd w:id="0"/>
    </w:p>
    <w:p w:rsidR="00521FE5" w:rsidRDefault="00521FE5" w:rsidP="006C0CF0">
      <w:pPr>
        <w:spacing w:after="120" w:line="330" w:lineRule="atLeast"/>
        <w:ind w:left="-284" w:firstLine="284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:rsidR="006C0CF0" w:rsidRPr="006C0CF0" w:rsidRDefault="006C0CF0" w:rsidP="006C0CF0">
      <w:pPr>
        <w:spacing w:after="120" w:line="330" w:lineRule="atLeast"/>
        <w:ind w:left="-284" w:firstLine="284"/>
        <w:rPr>
          <w:rFonts w:ascii="Arial" w:eastAsia="Times New Roman" w:hAnsi="Arial" w:cs="Arial"/>
          <w:sz w:val="24"/>
          <w:szCs w:val="24"/>
          <w:lang w:eastAsia="ru-RU"/>
        </w:rPr>
      </w:pPr>
      <w:r w:rsidRPr="006C0CF0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В 2026 году заявление на приём в школу в 1 класс подают в два этапа</w:t>
      </w:r>
      <w:r w:rsidRPr="006C0CF0">
        <w:rPr>
          <w:rFonts w:ascii="Arial" w:eastAsia="Times New Roman" w:hAnsi="Arial" w:cs="Arial"/>
          <w:sz w:val="24"/>
          <w:szCs w:val="24"/>
          <w:lang w:eastAsia="ru-RU"/>
        </w:rPr>
        <w:t xml:space="preserve">:  </w:t>
      </w:r>
    </w:p>
    <w:p w:rsidR="006C0CF0" w:rsidRPr="006C0CF0" w:rsidRDefault="006C0CF0" w:rsidP="006C0CF0">
      <w:pPr>
        <w:numPr>
          <w:ilvl w:val="0"/>
          <w:numId w:val="1"/>
        </w:numPr>
        <w:spacing w:before="120" w:after="120" w:line="330" w:lineRule="atLeast"/>
        <w:ind w:left="0"/>
        <w:rPr>
          <w:rFonts w:ascii="Arial" w:eastAsia="Times New Roman" w:hAnsi="Arial" w:cs="Arial"/>
          <w:sz w:val="24"/>
          <w:szCs w:val="24"/>
          <w:lang w:eastAsia="ru-RU"/>
        </w:rPr>
      </w:pPr>
      <w:r w:rsidRPr="006C0CF0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С 1 апреля по 30 июня</w:t>
      </w:r>
      <w:r w:rsidRPr="006C0CF0">
        <w:rPr>
          <w:rFonts w:ascii="Arial" w:eastAsia="Times New Roman" w:hAnsi="Arial" w:cs="Arial"/>
          <w:sz w:val="24"/>
          <w:szCs w:val="24"/>
          <w:lang w:eastAsia="ru-RU"/>
        </w:rPr>
        <w:t> — в этот период подают заявления семьи, чьи дети проживают на территории, закреплённой за школой (по прописке), и те, у кого есть льготы. Приказы о зачислении по результатам первой волны выходят не раньше 3 июля.</w:t>
      </w:r>
    </w:p>
    <w:p w:rsidR="006C0CF0" w:rsidRPr="006C0CF0" w:rsidRDefault="006C0CF0" w:rsidP="006C0CF0">
      <w:pPr>
        <w:numPr>
          <w:ilvl w:val="0"/>
          <w:numId w:val="1"/>
        </w:numPr>
        <w:spacing w:after="120" w:line="330" w:lineRule="atLeast"/>
        <w:ind w:left="0"/>
        <w:rPr>
          <w:rFonts w:ascii="Arial" w:eastAsia="Times New Roman" w:hAnsi="Arial" w:cs="Arial"/>
          <w:sz w:val="24"/>
          <w:szCs w:val="24"/>
          <w:lang w:eastAsia="ru-RU"/>
        </w:rPr>
      </w:pPr>
      <w:r w:rsidRPr="006C0CF0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С 6 июля по 5 сентября</w:t>
      </w:r>
      <w:r w:rsidRPr="006C0CF0">
        <w:rPr>
          <w:rFonts w:ascii="Arial" w:eastAsia="Times New Roman" w:hAnsi="Arial" w:cs="Arial"/>
          <w:sz w:val="24"/>
          <w:szCs w:val="24"/>
          <w:lang w:eastAsia="ru-RU"/>
        </w:rPr>
        <w:t> — этот этап предназначен для желающих попасть в школу не по прописке, но только при наличии свободных мест. Привязки к регистрации (прописке) уже нет. Информацию об остатке мест школы обязаны опубликовать до 5 июля.</w:t>
      </w:r>
    </w:p>
    <w:p w:rsidR="006C0CF0" w:rsidRPr="006C0CF0" w:rsidRDefault="006C0CF0" w:rsidP="006C0CF0">
      <w:pPr>
        <w:spacing w:before="360" w:after="120" w:line="360" w:lineRule="atLeast"/>
        <w:outlineLvl w:val="1"/>
        <w:rPr>
          <w:rFonts w:ascii="Arial" w:eastAsia="Times New Roman" w:hAnsi="Arial" w:cs="Arial"/>
          <w:b/>
          <w:bCs/>
          <w:color w:val="333333"/>
          <w:sz w:val="30"/>
          <w:szCs w:val="30"/>
          <w:lang w:eastAsia="ru-RU"/>
        </w:rPr>
      </w:pPr>
      <w:r w:rsidRPr="006C0CF0">
        <w:rPr>
          <w:rFonts w:ascii="Arial" w:eastAsia="Times New Roman" w:hAnsi="Arial" w:cs="Arial"/>
          <w:b/>
          <w:bCs/>
          <w:color w:val="333333"/>
          <w:sz w:val="30"/>
          <w:szCs w:val="30"/>
          <w:lang w:eastAsia="ru-RU"/>
        </w:rPr>
        <w:t>Порядок</w:t>
      </w:r>
    </w:p>
    <w:p w:rsidR="006C0CF0" w:rsidRPr="006C0CF0" w:rsidRDefault="006C0CF0" w:rsidP="006C0CF0">
      <w:pPr>
        <w:spacing w:after="120" w:line="330" w:lineRule="atLeast"/>
        <w:rPr>
          <w:rFonts w:ascii="Arial" w:eastAsia="Times New Roman" w:hAnsi="Arial" w:cs="Arial"/>
          <w:sz w:val="24"/>
          <w:szCs w:val="24"/>
          <w:lang w:eastAsia="ru-RU"/>
        </w:rPr>
      </w:pPr>
      <w:r w:rsidRPr="006C0CF0">
        <w:rPr>
          <w:rFonts w:ascii="Arial" w:eastAsia="Times New Roman" w:hAnsi="Arial" w:cs="Arial"/>
          <w:sz w:val="24"/>
          <w:szCs w:val="24"/>
          <w:lang w:eastAsia="ru-RU"/>
        </w:rPr>
        <w:t>Подать заявление можно:</w:t>
      </w:r>
    </w:p>
    <w:p w:rsidR="006C0CF0" w:rsidRPr="006C0CF0" w:rsidRDefault="006C0CF0" w:rsidP="006C0CF0">
      <w:pPr>
        <w:numPr>
          <w:ilvl w:val="0"/>
          <w:numId w:val="2"/>
        </w:numPr>
        <w:spacing w:before="120" w:after="120" w:line="330" w:lineRule="atLeast"/>
        <w:ind w:left="0"/>
        <w:rPr>
          <w:rFonts w:ascii="Arial" w:eastAsia="Times New Roman" w:hAnsi="Arial" w:cs="Arial"/>
          <w:sz w:val="24"/>
          <w:szCs w:val="24"/>
          <w:lang w:eastAsia="ru-RU"/>
        </w:rPr>
      </w:pPr>
      <w:r w:rsidRPr="006C0CF0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Через портал «</w:t>
      </w:r>
      <w:proofErr w:type="spellStart"/>
      <w:r w:rsidRPr="006C0CF0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Госуслуги</w:t>
      </w:r>
      <w:proofErr w:type="spellEnd"/>
      <w:r w:rsidRPr="006C0CF0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»</w:t>
      </w:r>
      <w:r w:rsidRPr="006C0CF0">
        <w:rPr>
          <w:rFonts w:ascii="Arial" w:eastAsia="Times New Roman" w:hAnsi="Arial" w:cs="Arial"/>
          <w:sz w:val="24"/>
          <w:szCs w:val="24"/>
          <w:lang w:eastAsia="ru-RU"/>
        </w:rPr>
        <w:t> — можно создать черновик заявления заранее (до 31 марта). В личном кабинете нужно проверить паспортные данные и данные свидетельства о рождении.</w:t>
      </w:r>
    </w:p>
    <w:p w:rsidR="006C0CF0" w:rsidRPr="006C0CF0" w:rsidRDefault="006C0CF0" w:rsidP="006C0CF0">
      <w:pPr>
        <w:numPr>
          <w:ilvl w:val="0"/>
          <w:numId w:val="2"/>
        </w:numPr>
        <w:spacing w:after="120" w:line="330" w:lineRule="atLeast"/>
        <w:ind w:left="0"/>
        <w:rPr>
          <w:rFonts w:ascii="Arial" w:eastAsia="Times New Roman" w:hAnsi="Arial" w:cs="Arial"/>
          <w:sz w:val="24"/>
          <w:szCs w:val="24"/>
          <w:lang w:eastAsia="ru-RU"/>
        </w:rPr>
      </w:pPr>
      <w:r w:rsidRPr="006C0CF0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Лично в школе</w:t>
      </w:r>
      <w:r w:rsidRPr="006C0CF0">
        <w:rPr>
          <w:rFonts w:ascii="Arial" w:eastAsia="Times New Roman" w:hAnsi="Arial" w:cs="Arial"/>
          <w:sz w:val="24"/>
          <w:szCs w:val="24"/>
          <w:lang w:eastAsia="ru-RU"/>
        </w:rPr>
        <w:t> — можно прийти по графику работы приёмной комиссии (обычно он публикуется на сайте школы до 15 марта).</w:t>
      </w:r>
    </w:p>
    <w:p w:rsidR="006C0CF0" w:rsidRPr="006C0CF0" w:rsidRDefault="006C0CF0" w:rsidP="006C0CF0">
      <w:pPr>
        <w:numPr>
          <w:ilvl w:val="0"/>
          <w:numId w:val="2"/>
        </w:numPr>
        <w:spacing w:after="120" w:line="330" w:lineRule="atLeast"/>
        <w:ind w:left="0"/>
        <w:rPr>
          <w:rFonts w:ascii="Arial" w:eastAsia="Times New Roman" w:hAnsi="Arial" w:cs="Arial"/>
          <w:sz w:val="24"/>
          <w:szCs w:val="24"/>
          <w:lang w:eastAsia="ru-RU"/>
        </w:rPr>
      </w:pPr>
      <w:r w:rsidRPr="006C0CF0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Почтой России</w:t>
      </w:r>
      <w:r w:rsidRPr="006C0CF0">
        <w:rPr>
          <w:rFonts w:ascii="Arial" w:eastAsia="Times New Roman" w:hAnsi="Arial" w:cs="Arial"/>
          <w:sz w:val="24"/>
          <w:szCs w:val="24"/>
          <w:lang w:eastAsia="ru-RU"/>
        </w:rPr>
        <w:t> — заказным письмом с уведомлением о вручении.</w:t>
      </w:r>
    </w:p>
    <w:p w:rsidR="006C0CF0" w:rsidRPr="006C0CF0" w:rsidRDefault="006C0CF0" w:rsidP="006C0CF0">
      <w:pPr>
        <w:spacing w:after="120" w:line="330" w:lineRule="atLeast"/>
        <w:rPr>
          <w:rFonts w:ascii="Arial" w:eastAsia="Times New Roman" w:hAnsi="Arial" w:cs="Arial"/>
          <w:sz w:val="24"/>
          <w:szCs w:val="24"/>
          <w:lang w:eastAsia="ru-RU"/>
        </w:rPr>
      </w:pPr>
      <w:r w:rsidRPr="006C0CF0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Важно</w:t>
      </w:r>
      <w:r w:rsidRPr="006C0CF0">
        <w:rPr>
          <w:rFonts w:ascii="Arial" w:eastAsia="Times New Roman" w:hAnsi="Arial" w:cs="Arial"/>
          <w:sz w:val="24"/>
          <w:szCs w:val="24"/>
          <w:lang w:eastAsia="ru-RU"/>
        </w:rPr>
        <w:t xml:space="preserve">: на первом этапе очередность подачи заявления не влияет на решение, если семья живёт на закреплённой территории. На втором этапе действует принцип «кто первым подал, того и зачислили» при наличии мест.  </w:t>
      </w:r>
    </w:p>
    <w:p w:rsidR="006C0CF0" w:rsidRPr="006C0CF0" w:rsidRDefault="006C0CF0" w:rsidP="006C0CF0">
      <w:pPr>
        <w:spacing w:before="360" w:after="120" w:line="360" w:lineRule="atLeast"/>
        <w:outlineLvl w:val="1"/>
        <w:rPr>
          <w:rFonts w:ascii="Arial" w:eastAsia="Times New Roman" w:hAnsi="Arial" w:cs="Arial"/>
          <w:b/>
          <w:bCs/>
          <w:color w:val="333333"/>
          <w:sz w:val="30"/>
          <w:szCs w:val="30"/>
          <w:lang w:eastAsia="ru-RU"/>
        </w:rPr>
      </w:pPr>
      <w:r w:rsidRPr="006C0CF0">
        <w:rPr>
          <w:rFonts w:ascii="Arial" w:eastAsia="Times New Roman" w:hAnsi="Arial" w:cs="Arial"/>
          <w:b/>
          <w:bCs/>
          <w:color w:val="333333"/>
          <w:sz w:val="30"/>
          <w:szCs w:val="30"/>
          <w:lang w:eastAsia="ru-RU"/>
        </w:rPr>
        <w:t>Документы</w:t>
      </w:r>
    </w:p>
    <w:p w:rsidR="006C0CF0" w:rsidRPr="006C0CF0" w:rsidRDefault="006C0CF0" w:rsidP="006C0CF0">
      <w:pPr>
        <w:spacing w:after="120" w:line="330" w:lineRule="atLeast"/>
        <w:rPr>
          <w:rFonts w:ascii="Arial" w:eastAsia="Times New Roman" w:hAnsi="Arial" w:cs="Arial"/>
          <w:sz w:val="24"/>
          <w:szCs w:val="24"/>
          <w:lang w:eastAsia="ru-RU"/>
        </w:rPr>
      </w:pPr>
      <w:r w:rsidRPr="006C0CF0">
        <w:rPr>
          <w:rFonts w:ascii="Arial" w:eastAsia="Times New Roman" w:hAnsi="Arial" w:cs="Arial"/>
          <w:sz w:val="24"/>
          <w:szCs w:val="24"/>
          <w:lang w:eastAsia="ru-RU"/>
        </w:rPr>
        <w:t xml:space="preserve">После отправки заявления школа приглашает родителей прийти с оригиналами документов. Обычно просят:  </w:t>
      </w:r>
    </w:p>
    <w:p w:rsidR="006C0CF0" w:rsidRPr="006C0CF0" w:rsidRDefault="006C0CF0" w:rsidP="006C0CF0">
      <w:pPr>
        <w:numPr>
          <w:ilvl w:val="0"/>
          <w:numId w:val="3"/>
        </w:numPr>
        <w:spacing w:before="120" w:after="120" w:line="330" w:lineRule="atLeast"/>
        <w:ind w:left="0"/>
        <w:rPr>
          <w:rFonts w:ascii="Arial" w:eastAsia="Times New Roman" w:hAnsi="Arial" w:cs="Arial"/>
          <w:sz w:val="24"/>
          <w:szCs w:val="24"/>
          <w:lang w:eastAsia="ru-RU"/>
        </w:rPr>
      </w:pPr>
      <w:r w:rsidRPr="006C0CF0">
        <w:rPr>
          <w:rFonts w:ascii="Arial" w:eastAsia="Times New Roman" w:hAnsi="Arial" w:cs="Arial"/>
          <w:sz w:val="24"/>
          <w:szCs w:val="24"/>
          <w:lang w:eastAsia="ru-RU"/>
        </w:rPr>
        <w:t>паспорт родителя;</w:t>
      </w:r>
    </w:p>
    <w:p w:rsidR="006C0CF0" w:rsidRPr="006C0CF0" w:rsidRDefault="006C0CF0" w:rsidP="006C0CF0">
      <w:pPr>
        <w:numPr>
          <w:ilvl w:val="0"/>
          <w:numId w:val="3"/>
        </w:numPr>
        <w:spacing w:after="120" w:line="330" w:lineRule="atLeast"/>
        <w:ind w:left="0"/>
        <w:rPr>
          <w:rFonts w:ascii="Arial" w:eastAsia="Times New Roman" w:hAnsi="Arial" w:cs="Arial"/>
          <w:sz w:val="24"/>
          <w:szCs w:val="24"/>
          <w:lang w:eastAsia="ru-RU"/>
        </w:rPr>
      </w:pPr>
      <w:r w:rsidRPr="006C0CF0">
        <w:rPr>
          <w:rFonts w:ascii="Arial" w:eastAsia="Times New Roman" w:hAnsi="Arial" w:cs="Arial"/>
          <w:sz w:val="24"/>
          <w:szCs w:val="24"/>
          <w:lang w:eastAsia="ru-RU"/>
        </w:rPr>
        <w:t>свидетельство о рождении ребёнка;</w:t>
      </w:r>
    </w:p>
    <w:p w:rsidR="006C0CF0" w:rsidRPr="006C0CF0" w:rsidRDefault="006C0CF0" w:rsidP="006C0CF0">
      <w:pPr>
        <w:numPr>
          <w:ilvl w:val="0"/>
          <w:numId w:val="3"/>
        </w:numPr>
        <w:spacing w:after="120" w:line="330" w:lineRule="atLeast"/>
        <w:ind w:left="0"/>
        <w:rPr>
          <w:rFonts w:ascii="Arial" w:eastAsia="Times New Roman" w:hAnsi="Arial" w:cs="Arial"/>
          <w:sz w:val="24"/>
          <w:szCs w:val="24"/>
          <w:lang w:eastAsia="ru-RU"/>
        </w:rPr>
      </w:pPr>
      <w:r w:rsidRPr="006C0CF0">
        <w:rPr>
          <w:rFonts w:ascii="Arial" w:eastAsia="Times New Roman" w:hAnsi="Arial" w:cs="Arial"/>
          <w:sz w:val="24"/>
          <w:szCs w:val="24"/>
          <w:lang w:eastAsia="ru-RU"/>
        </w:rPr>
        <w:t>документ о регистрации (постоянной или временной);</w:t>
      </w:r>
    </w:p>
    <w:p w:rsidR="006C0CF0" w:rsidRPr="006C0CF0" w:rsidRDefault="006C0CF0" w:rsidP="006C0CF0">
      <w:pPr>
        <w:numPr>
          <w:ilvl w:val="0"/>
          <w:numId w:val="3"/>
        </w:numPr>
        <w:spacing w:after="120" w:line="330" w:lineRule="atLeast"/>
        <w:ind w:left="0"/>
        <w:rPr>
          <w:rFonts w:ascii="Arial" w:eastAsia="Times New Roman" w:hAnsi="Arial" w:cs="Arial"/>
          <w:sz w:val="24"/>
          <w:szCs w:val="24"/>
          <w:lang w:eastAsia="ru-RU"/>
        </w:rPr>
      </w:pPr>
      <w:r w:rsidRPr="006C0CF0">
        <w:rPr>
          <w:rFonts w:ascii="Arial" w:eastAsia="Times New Roman" w:hAnsi="Arial" w:cs="Arial"/>
          <w:sz w:val="24"/>
          <w:szCs w:val="24"/>
          <w:lang w:eastAsia="ru-RU"/>
        </w:rPr>
        <w:t>бумаги, подтверждающие льготы, если они есть.</w:t>
      </w:r>
    </w:p>
    <w:p w:rsidR="006C0CF0" w:rsidRPr="006C0CF0" w:rsidRDefault="006C0CF0" w:rsidP="006C0CF0">
      <w:pPr>
        <w:spacing w:after="120" w:line="330" w:lineRule="atLeast"/>
        <w:rPr>
          <w:rFonts w:ascii="Arial" w:eastAsia="Times New Roman" w:hAnsi="Arial" w:cs="Arial"/>
          <w:sz w:val="24"/>
          <w:szCs w:val="24"/>
          <w:lang w:eastAsia="ru-RU"/>
        </w:rPr>
      </w:pPr>
      <w:r w:rsidRPr="006C0CF0">
        <w:rPr>
          <w:rFonts w:ascii="Arial" w:eastAsia="Times New Roman" w:hAnsi="Arial" w:cs="Arial"/>
          <w:b/>
          <w:bCs/>
          <w:sz w:val="24"/>
          <w:szCs w:val="24"/>
          <w:lang w:eastAsia="ru-RU"/>
        </w:rPr>
        <w:lastRenderedPageBreak/>
        <w:t>От иностранных граждан</w:t>
      </w:r>
      <w:r w:rsidRPr="006C0CF0">
        <w:rPr>
          <w:rFonts w:ascii="Arial" w:eastAsia="Times New Roman" w:hAnsi="Arial" w:cs="Arial"/>
          <w:sz w:val="24"/>
          <w:szCs w:val="24"/>
          <w:lang w:eastAsia="ru-RU"/>
        </w:rPr>
        <w:t xml:space="preserve"> все документы принимают на русском языке или с заверенным переводом.  </w:t>
      </w:r>
    </w:p>
    <w:p w:rsidR="006C0CF0" w:rsidRPr="006C0CF0" w:rsidRDefault="006C0CF0" w:rsidP="006C0CF0">
      <w:pPr>
        <w:spacing w:before="360" w:after="120" w:line="360" w:lineRule="atLeast"/>
        <w:outlineLvl w:val="1"/>
        <w:rPr>
          <w:rFonts w:ascii="Arial" w:eastAsia="Times New Roman" w:hAnsi="Arial" w:cs="Arial"/>
          <w:b/>
          <w:bCs/>
          <w:color w:val="333333"/>
          <w:sz w:val="30"/>
          <w:szCs w:val="30"/>
          <w:lang w:eastAsia="ru-RU"/>
        </w:rPr>
      </w:pPr>
      <w:r w:rsidRPr="006C0CF0">
        <w:rPr>
          <w:rFonts w:ascii="Arial" w:eastAsia="Times New Roman" w:hAnsi="Arial" w:cs="Arial"/>
          <w:b/>
          <w:bCs/>
          <w:color w:val="333333"/>
          <w:sz w:val="30"/>
          <w:szCs w:val="30"/>
          <w:lang w:eastAsia="ru-RU"/>
        </w:rPr>
        <w:t>Льготы</w:t>
      </w:r>
    </w:p>
    <w:p w:rsidR="006C0CF0" w:rsidRPr="006C0CF0" w:rsidRDefault="006C0CF0" w:rsidP="006C0CF0">
      <w:pPr>
        <w:spacing w:after="120" w:line="330" w:lineRule="atLeast"/>
        <w:rPr>
          <w:rFonts w:ascii="Arial" w:eastAsia="Times New Roman" w:hAnsi="Arial" w:cs="Arial"/>
          <w:sz w:val="24"/>
          <w:szCs w:val="24"/>
          <w:lang w:eastAsia="ru-RU"/>
        </w:rPr>
      </w:pPr>
      <w:r w:rsidRPr="006C0CF0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Некоторые категории граждан, которые имеют льготы при зачислении в 1 класс</w:t>
      </w:r>
      <w:r w:rsidRPr="006C0CF0">
        <w:rPr>
          <w:rFonts w:ascii="Arial" w:eastAsia="Times New Roman" w:hAnsi="Arial" w:cs="Arial"/>
          <w:sz w:val="24"/>
          <w:szCs w:val="24"/>
          <w:lang w:eastAsia="ru-RU"/>
        </w:rPr>
        <w:t>:</w:t>
      </w:r>
    </w:p>
    <w:p w:rsidR="006C0CF0" w:rsidRPr="006C0CF0" w:rsidRDefault="006C0CF0" w:rsidP="006C0CF0">
      <w:pPr>
        <w:numPr>
          <w:ilvl w:val="0"/>
          <w:numId w:val="4"/>
        </w:numPr>
        <w:spacing w:before="120" w:after="120" w:line="330" w:lineRule="atLeast"/>
        <w:ind w:left="0"/>
        <w:rPr>
          <w:rFonts w:ascii="Arial" w:eastAsia="Times New Roman" w:hAnsi="Arial" w:cs="Arial"/>
          <w:sz w:val="24"/>
          <w:szCs w:val="24"/>
          <w:lang w:eastAsia="ru-RU"/>
        </w:rPr>
      </w:pPr>
      <w:r w:rsidRPr="006C0CF0">
        <w:rPr>
          <w:rFonts w:ascii="Arial" w:eastAsia="Times New Roman" w:hAnsi="Arial" w:cs="Arial"/>
          <w:sz w:val="24"/>
          <w:szCs w:val="24"/>
          <w:lang w:eastAsia="ru-RU"/>
        </w:rPr>
        <w:t>дети, прописанные на территории, закреплённой за школой (первоочередное право);</w:t>
      </w:r>
    </w:p>
    <w:p w:rsidR="006C0CF0" w:rsidRPr="006C0CF0" w:rsidRDefault="006C0CF0" w:rsidP="006C0CF0">
      <w:pPr>
        <w:numPr>
          <w:ilvl w:val="0"/>
          <w:numId w:val="4"/>
        </w:numPr>
        <w:spacing w:after="120" w:line="330" w:lineRule="atLeast"/>
        <w:ind w:left="0"/>
        <w:rPr>
          <w:rFonts w:ascii="Arial" w:eastAsia="Times New Roman" w:hAnsi="Arial" w:cs="Arial"/>
          <w:sz w:val="24"/>
          <w:szCs w:val="24"/>
          <w:lang w:eastAsia="ru-RU"/>
        </w:rPr>
      </w:pPr>
      <w:r w:rsidRPr="006C0CF0">
        <w:rPr>
          <w:rFonts w:ascii="Arial" w:eastAsia="Times New Roman" w:hAnsi="Arial" w:cs="Arial"/>
          <w:sz w:val="24"/>
          <w:szCs w:val="24"/>
          <w:lang w:eastAsia="ru-RU"/>
        </w:rPr>
        <w:t>дети, чьи братья или сёстры уже учатся в этой школе (преимущественное право);</w:t>
      </w:r>
    </w:p>
    <w:p w:rsidR="006C0CF0" w:rsidRPr="006C0CF0" w:rsidRDefault="006C0CF0" w:rsidP="006C0CF0">
      <w:pPr>
        <w:numPr>
          <w:ilvl w:val="0"/>
          <w:numId w:val="4"/>
        </w:numPr>
        <w:spacing w:after="120" w:line="330" w:lineRule="atLeast"/>
        <w:ind w:left="0"/>
        <w:rPr>
          <w:rFonts w:ascii="Arial" w:eastAsia="Times New Roman" w:hAnsi="Arial" w:cs="Arial"/>
          <w:sz w:val="24"/>
          <w:szCs w:val="24"/>
          <w:lang w:eastAsia="ru-RU"/>
        </w:rPr>
      </w:pPr>
      <w:r w:rsidRPr="006C0CF0">
        <w:rPr>
          <w:rFonts w:ascii="Arial" w:eastAsia="Times New Roman" w:hAnsi="Arial" w:cs="Arial"/>
          <w:sz w:val="24"/>
          <w:szCs w:val="24"/>
          <w:lang w:eastAsia="ru-RU"/>
        </w:rPr>
        <w:t>дети военнослужащих (первоочередное право);</w:t>
      </w:r>
    </w:p>
    <w:p w:rsidR="006C0CF0" w:rsidRPr="006C0CF0" w:rsidRDefault="006C0CF0" w:rsidP="006C0CF0">
      <w:pPr>
        <w:numPr>
          <w:ilvl w:val="0"/>
          <w:numId w:val="4"/>
        </w:numPr>
        <w:spacing w:after="120" w:line="330" w:lineRule="atLeast"/>
        <w:ind w:left="0"/>
        <w:rPr>
          <w:rFonts w:ascii="Arial" w:eastAsia="Times New Roman" w:hAnsi="Arial" w:cs="Arial"/>
          <w:sz w:val="24"/>
          <w:szCs w:val="24"/>
          <w:lang w:eastAsia="ru-RU"/>
        </w:rPr>
      </w:pPr>
      <w:r w:rsidRPr="006C0CF0">
        <w:rPr>
          <w:rFonts w:ascii="Arial" w:eastAsia="Times New Roman" w:hAnsi="Arial" w:cs="Arial"/>
          <w:sz w:val="24"/>
          <w:szCs w:val="24"/>
          <w:lang w:eastAsia="ru-RU"/>
        </w:rPr>
        <w:t xml:space="preserve">дети сотрудников полиции, </w:t>
      </w:r>
      <w:proofErr w:type="spellStart"/>
      <w:r w:rsidRPr="006C0CF0">
        <w:rPr>
          <w:rFonts w:ascii="Arial" w:eastAsia="Times New Roman" w:hAnsi="Arial" w:cs="Arial"/>
          <w:sz w:val="24"/>
          <w:szCs w:val="24"/>
          <w:lang w:eastAsia="ru-RU"/>
        </w:rPr>
        <w:t>Росгвардии</w:t>
      </w:r>
      <w:proofErr w:type="spellEnd"/>
      <w:r w:rsidRPr="006C0CF0">
        <w:rPr>
          <w:rFonts w:ascii="Arial" w:eastAsia="Times New Roman" w:hAnsi="Arial" w:cs="Arial"/>
          <w:sz w:val="24"/>
          <w:szCs w:val="24"/>
          <w:lang w:eastAsia="ru-RU"/>
        </w:rPr>
        <w:t>, МЧС, ФСИН (первоочередное право);</w:t>
      </w:r>
    </w:p>
    <w:p w:rsidR="006C0CF0" w:rsidRPr="006C0CF0" w:rsidRDefault="006C0CF0" w:rsidP="006C0CF0">
      <w:pPr>
        <w:numPr>
          <w:ilvl w:val="0"/>
          <w:numId w:val="4"/>
        </w:numPr>
        <w:spacing w:after="120" w:line="330" w:lineRule="atLeast"/>
        <w:ind w:left="0"/>
        <w:rPr>
          <w:rFonts w:ascii="Arial" w:eastAsia="Times New Roman" w:hAnsi="Arial" w:cs="Arial"/>
          <w:sz w:val="24"/>
          <w:szCs w:val="24"/>
          <w:lang w:eastAsia="ru-RU"/>
        </w:rPr>
      </w:pPr>
      <w:r w:rsidRPr="006C0CF0">
        <w:rPr>
          <w:rFonts w:ascii="Arial" w:eastAsia="Times New Roman" w:hAnsi="Arial" w:cs="Arial"/>
          <w:sz w:val="24"/>
          <w:szCs w:val="24"/>
          <w:lang w:eastAsia="ru-RU"/>
        </w:rPr>
        <w:t>дети из многодетных семей (в ряде регионов) (устанавливается местными нормативными актами).</w:t>
      </w:r>
    </w:p>
    <w:p w:rsidR="006C0CF0" w:rsidRPr="006C0CF0" w:rsidRDefault="006C0CF0" w:rsidP="006C0CF0">
      <w:pPr>
        <w:spacing w:after="120" w:line="330" w:lineRule="atLeast"/>
        <w:rPr>
          <w:rFonts w:ascii="Arial" w:eastAsia="Times New Roman" w:hAnsi="Arial" w:cs="Arial"/>
          <w:sz w:val="24"/>
          <w:szCs w:val="24"/>
          <w:lang w:eastAsia="ru-RU"/>
        </w:rPr>
      </w:pPr>
      <w:r w:rsidRPr="006C0CF0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Право на льготу не является автоматическим</w:t>
      </w:r>
      <w:r w:rsidRPr="006C0CF0">
        <w:rPr>
          <w:rFonts w:ascii="Arial" w:eastAsia="Times New Roman" w:hAnsi="Arial" w:cs="Arial"/>
          <w:sz w:val="24"/>
          <w:szCs w:val="24"/>
          <w:lang w:eastAsia="ru-RU"/>
        </w:rPr>
        <w:t> — при подаче заявления необходимо прикрепить сканы или предоставить оригиналы подтверждающих документов. Полный список льгот содержится в Приказе Министерства просвещения РФ от 2 сентября 2020 г. №458.</w:t>
      </w:r>
    </w:p>
    <w:p w:rsidR="001B1C35" w:rsidRDefault="001B1C35"/>
    <w:sectPr w:rsidR="001B1C35" w:rsidSect="006C0CF0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+mn-ea">
    <w:panose1 w:val="00000000000000000000"/>
    <w:charset w:val="00"/>
    <w:family w:val="roman"/>
    <w:notTrueType/>
    <w:pitch w:val="default"/>
  </w:font>
  <w:font w:name="DejaVu Sans">
    <w:panose1 w:val="020B0603030804020204"/>
    <w:charset w:val="CC"/>
    <w:family w:val="swiss"/>
    <w:pitch w:val="variable"/>
    <w:sig w:usb0="E7002EFF" w:usb1="D200FDFF" w:usb2="0A24602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20390F"/>
    <w:multiLevelType w:val="multilevel"/>
    <w:tmpl w:val="8834BB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F9577CE"/>
    <w:multiLevelType w:val="multilevel"/>
    <w:tmpl w:val="ECA03D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AFC3AE1"/>
    <w:multiLevelType w:val="multilevel"/>
    <w:tmpl w:val="2DF8DA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FCB107F"/>
    <w:multiLevelType w:val="multilevel"/>
    <w:tmpl w:val="384621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1674BFD"/>
    <w:multiLevelType w:val="hybridMultilevel"/>
    <w:tmpl w:val="EBF4B41C"/>
    <w:lvl w:ilvl="0" w:tplc="070EE21E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5928310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D4E2F92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25226C4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82AF18E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85E59BE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53074AC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596934A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DCC5EBC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0CF0"/>
    <w:rsid w:val="001B1C35"/>
    <w:rsid w:val="00521FE5"/>
    <w:rsid w:val="006C0C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F7D534"/>
  <w15:chartTrackingRefBased/>
  <w15:docId w15:val="{E2021F35-6DA6-4971-B7CC-152ED3893D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21F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521FE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366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609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149989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0967228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3012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2003549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937898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7077474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098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0352412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9918510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6344111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5808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0592751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438667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7579726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350</Words>
  <Characters>1998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Танзиля</dc:creator>
  <cp:keywords/>
  <dc:description/>
  <cp:lastModifiedBy>Танзиля</cp:lastModifiedBy>
  <cp:revision>2</cp:revision>
  <dcterms:created xsi:type="dcterms:W3CDTF">2026-04-01T07:19:00Z</dcterms:created>
  <dcterms:modified xsi:type="dcterms:W3CDTF">2026-04-01T07:49:00Z</dcterms:modified>
</cp:coreProperties>
</file>